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74" w:rsidRPr="00A26443" w:rsidRDefault="00484A74" w:rsidP="00484A74">
      <w:pPr>
        <w:rPr>
          <w:sz w:val="21"/>
          <w:szCs w:val="21"/>
        </w:rPr>
      </w:pPr>
      <w:bookmarkStart w:id="0" w:name="_GoBack"/>
      <w:bookmarkEnd w:id="0"/>
      <w:r w:rsidRPr="00A26443">
        <w:rPr>
          <w:sz w:val="21"/>
          <w:szCs w:val="21"/>
        </w:rPr>
        <w:t>July 16, 2015</w:t>
      </w:r>
    </w:p>
    <w:p w:rsidR="00484A74" w:rsidRPr="00A26443" w:rsidRDefault="00484A74" w:rsidP="00484A74">
      <w:pPr>
        <w:rPr>
          <w:sz w:val="21"/>
          <w:szCs w:val="21"/>
        </w:rPr>
      </w:pPr>
    </w:p>
    <w:p w:rsidR="00484A74" w:rsidRPr="00A26443" w:rsidRDefault="00484A74" w:rsidP="00484A74">
      <w:pPr>
        <w:rPr>
          <w:sz w:val="21"/>
          <w:szCs w:val="21"/>
        </w:rPr>
      </w:pPr>
      <w:r w:rsidRPr="00A26443">
        <w:rPr>
          <w:sz w:val="21"/>
          <w:szCs w:val="21"/>
        </w:rPr>
        <w:t>Senator Mitch McConnell</w:t>
      </w:r>
    </w:p>
    <w:p w:rsidR="00484A74" w:rsidRPr="00A26443" w:rsidRDefault="00484A74" w:rsidP="00484A74">
      <w:pPr>
        <w:rPr>
          <w:sz w:val="21"/>
          <w:szCs w:val="21"/>
        </w:rPr>
      </w:pPr>
      <w:r w:rsidRPr="00A26443">
        <w:rPr>
          <w:sz w:val="21"/>
          <w:szCs w:val="21"/>
        </w:rPr>
        <w:t>Majority Leader</w:t>
      </w:r>
    </w:p>
    <w:p w:rsidR="00484A74" w:rsidRPr="00A26443" w:rsidRDefault="00484A74" w:rsidP="00484A74">
      <w:pPr>
        <w:rPr>
          <w:sz w:val="21"/>
          <w:szCs w:val="21"/>
        </w:rPr>
      </w:pPr>
      <w:r w:rsidRPr="00A26443">
        <w:rPr>
          <w:sz w:val="21"/>
          <w:szCs w:val="21"/>
        </w:rPr>
        <w:t>U.S. Senate</w:t>
      </w:r>
    </w:p>
    <w:p w:rsidR="00484A74" w:rsidRPr="00A26443" w:rsidRDefault="00484A74" w:rsidP="00484A74">
      <w:pPr>
        <w:rPr>
          <w:sz w:val="21"/>
          <w:szCs w:val="21"/>
        </w:rPr>
      </w:pPr>
      <w:r w:rsidRPr="00A26443">
        <w:rPr>
          <w:sz w:val="21"/>
          <w:szCs w:val="21"/>
        </w:rPr>
        <w:t>Washington, D.C. 20510</w:t>
      </w:r>
    </w:p>
    <w:p w:rsidR="00484A74" w:rsidRPr="00A26443" w:rsidRDefault="00484A74" w:rsidP="00484A74">
      <w:pPr>
        <w:rPr>
          <w:sz w:val="21"/>
          <w:szCs w:val="21"/>
        </w:rPr>
      </w:pPr>
    </w:p>
    <w:p w:rsidR="00484A74" w:rsidRPr="00A26443" w:rsidRDefault="00484A74" w:rsidP="00484A74">
      <w:pPr>
        <w:rPr>
          <w:sz w:val="21"/>
          <w:szCs w:val="21"/>
        </w:rPr>
      </w:pPr>
      <w:r w:rsidRPr="00A26443">
        <w:rPr>
          <w:sz w:val="21"/>
          <w:szCs w:val="21"/>
        </w:rPr>
        <w:t>Senator Harry Reid</w:t>
      </w:r>
    </w:p>
    <w:p w:rsidR="00484A74" w:rsidRPr="00A26443" w:rsidRDefault="00484A74" w:rsidP="00484A74">
      <w:pPr>
        <w:rPr>
          <w:sz w:val="21"/>
          <w:szCs w:val="21"/>
        </w:rPr>
      </w:pPr>
      <w:r w:rsidRPr="00A26443">
        <w:rPr>
          <w:sz w:val="21"/>
          <w:szCs w:val="21"/>
        </w:rPr>
        <w:t>Democratic Leader</w:t>
      </w:r>
    </w:p>
    <w:p w:rsidR="00484A74" w:rsidRPr="00A26443" w:rsidRDefault="00484A74" w:rsidP="00484A74">
      <w:pPr>
        <w:rPr>
          <w:sz w:val="21"/>
          <w:szCs w:val="21"/>
        </w:rPr>
      </w:pPr>
      <w:r w:rsidRPr="00A26443">
        <w:rPr>
          <w:sz w:val="21"/>
          <w:szCs w:val="21"/>
        </w:rPr>
        <w:t>U.S. Senate</w:t>
      </w:r>
    </w:p>
    <w:p w:rsidR="00484A74" w:rsidRPr="00A26443" w:rsidRDefault="00484A74" w:rsidP="00484A74">
      <w:pPr>
        <w:rPr>
          <w:sz w:val="21"/>
          <w:szCs w:val="21"/>
        </w:rPr>
      </w:pPr>
      <w:r w:rsidRPr="00A26443">
        <w:rPr>
          <w:sz w:val="21"/>
          <w:szCs w:val="21"/>
        </w:rPr>
        <w:t>Washington, D.C. 20510</w:t>
      </w:r>
    </w:p>
    <w:p w:rsidR="00484A74" w:rsidRPr="00A26443" w:rsidRDefault="00484A74" w:rsidP="00484A74">
      <w:pPr>
        <w:rPr>
          <w:sz w:val="21"/>
          <w:szCs w:val="21"/>
        </w:rPr>
      </w:pPr>
      <w:r w:rsidRPr="00A26443">
        <w:rPr>
          <w:noProof/>
          <w:sz w:val="21"/>
          <w:szCs w:val="21"/>
        </w:rPr>
        <w:drawing>
          <wp:anchor distT="0" distB="0" distL="114300" distR="114300" simplePos="0" relativeHeight="251661312" behindDoc="1" locked="0" layoutInCell="1" allowOverlap="1" wp14:anchorId="60BB8DE7" wp14:editId="163FCF41">
            <wp:simplePos x="0" y="0"/>
            <wp:positionH relativeFrom="column">
              <wp:posOffset>2088515</wp:posOffset>
            </wp:positionH>
            <wp:positionV relativeFrom="paragraph">
              <wp:posOffset>-361950</wp:posOffset>
            </wp:positionV>
            <wp:extent cx="1235710" cy="1028700"/>
            <wp:effectExtent l="0" t="0" r="2540" b="0"/>
            <wp:wrapNone/>
            <wp:docPr id="3" name="Picture 3" descr="NREAC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EACLogo[4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71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4A74" w:rsidRPr="00A26443" w:rsidRDefault="00484A74" w:rsidP="00484A74">
      <w:pPr>
        <w:rPr>
          <w:sz w:val="21"/>
          <w:szCs w:val="21"/>
        </w:rPr>
      </w:pPr>
    </w:p>
    <w:p w:rsidR="00484A74" w:rsidRPr="00A26443" w:rsidRDefault="00484A74" w:rsidP="00484A74">
      <w:pPr>
        <w:rPr>
          <w:sz w:val="21"/>
          <w:szCs w:val="21"/>
        </w:rPr>
      </w:pPr>
      <w:r w:rsidRPr="00A26443">
        <w:rPr>
          <w:sz w:val="21"/>
          <w:szCs w:val="21"/>
        </w:rPr>
        <w:t xml:space="preserve">Senator Lamar Alexander </w:t>
      </w:r>
    </w:p>
    <w:p w:rsidR="00484A74" w:rsidRPr="00A26443" w:rsidRDefault="00484A74" w:rsidP="00484A74">
      <w:pPr>
        <w:rPr>
          <w:sz w:val="21"/>
          <w:szCs w:val="21"/>
        </w:rPr>
      </w:pPr>
      <w:r w:rsidRPr="00A26443">
        <w:rPr>
          <w:sz w:val="21"/>
          <w:szCs w:val="21"/>
        </w:rPr>
        <w:t xml:space="preserve">Chairman, Senate HELP Committee </w:t>
      </w:r>
    </w:p>
    <w:p w:rsidR="00484A74" w:rsidRPr="00A26443" w:rsidRDefault="00484A74" w:rsidP="00484A74">
      <w:pPr>
        <w:rPr>
          <w:sz w:val="21"/>
          <w:szCs w:val="21"/>
        </w:rPr>
      </w:pPr>
      <w:r w:rsidRPr="00A26443">
        <w:rPr>
          <w:sz w:val="21"/>
          <w:szCs w:val="21"/>
        </w:rPr>
        <w:t xml:space="preserve">U.S. Senate </w:t>
      </w:r>
    </w:p>
    <w:p w:rsidR="00484A74" w:rsidRPr="00A26443" w:rsidRDefault="00705731" w:rsidP="00484A74">
      <w:pPr>
        <w:rPr>
          <w:sz w:val="21"/>
          <w:szCs w:val="21"/>
        </w:rPr>
      </w:pPr>
      <w:r w:rsidRPr="00A26443">
        <w:rPr>
          <w:noProof/>
          <w:sz w:val="21"/>
          <w:szCs w:val="21"/>
        </w:rPr>
        <w:drawing>
          <wp:anchor distT="0" distB="0" distL="114300" distR="114300" simplePos="0" relativeHeight="251660288" behindDoc="1" locked="0" layoutInCell="1" allowOverlap="1" wp14:anchorId="28FEBF84" wp14:editId="5005E8B2">
            <wp:simplePos x="0" y="0"/>
            <wp:positionH relativeFrom="column">
              <wp:posOffset>2466975</wp:posOffset>
            </wp:positionH>
            <wp:positionV relativeFrom="paragraph">
              <wp:posOffset>42545</wp:posOffset>
            </wp:positionV>
            <wp:extent cx="855980" cy="1349375"/>
            <wp:effectExtent l="0" t="0" r="1270" b="3175"/>
            <wp:wrapNone/>
            <wp:docPr id="4" name="Picture 4" descr="nre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ea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98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4A74" w:rsidRPr="00A26443">
        <w:rPr>
          <w:sz w:val="21"/>
          <w:szCs w:val="21"/>
        </w:rPr>
        <w:t xml:space="preserve">Washington, D.C. 20510 </w:t>
      </w:r>
    </w:p>
    <w:p w:rsidR="00484A74" w:rsidRPr="00A26443" w:rsidRDefault="00484A74" w:rsidP="00484A74">
      <w:pPr>
        <w:rPr>
          <w:sz w:val="21"/>
          <w:szCs w:val="21"/>
        </w:rPr>
      </w:pPr>
    </w:p>
    <w:p w:rsidR="00484A74" w:rsidRPr="00A26443" w:rsidRDefault="00484A74" w:rsidP="00484A74">
      <w:pPr>
        <w:rPr>
          <w:sz w:val="21"/>
          <w:szCs w:val="21"/>
        </w:rPr>
      </w:pPr>
      <w:r w:rsidRPr="00A26443">
        <w:rPr>
          <w:sz w:val="21"/>
          <w:szCs w:val="21"/>
        </w:rPr>
        <w:t xml:space="preserve">Senator Patty Murray </w:t>
      </w:r>
    </w:p>
    <w:p w:rsidR="00484A74" w:rsidRPr="00A26443" w:rsidRDefault="00484A74" w:rsidP="00484A74">
      <w:pPr>
        <w:rPr>
          <w:sz w:val="21"/>
          <w:szCs w:val="21"/>
        </w:rPr>
      </w:pPr>
      <w:r w:rsidRPr="00A26443">
        <w:rPr>
          <w:sz w:val="21"/>
          <w:szCs w:val="21"/>
        </w:rPr>
        <w:t xml:space="preserve">Ranking Member, Senate HELP Committee </w:t>
      </w:r>
    </w:p>
    <w:p w:rsidR="00484A74" w:rsidRPr="00A26443" w:rsidRDefault="00484A74" w:rsidP="00484A74">
      <w:pPr>
        <w:rPr>
          <w:sz w:val="21"/>
          <w:szCs w:val="21"/>
        </w:rPr>
      </w:pPr>
      <w:r w:rsidRPr="00A26443">
        <w:rPr>
          <w:sz w:val="21"/>
          <w:szCs w:val="21"/>
        </w:rPr>
        <w:t xml:space="preserve">U.S. Senate </w:t>
      </w:r>
    </w:p>
    <w:p w:rsidR="00484A74" w:rsidRPr="00A26443" w:rsidRDefault="00484A74" w:rsidP="00484A74">
      <w:pPr>
        <w:rPr>
          <w:sz w:val="21"/>
          <w:szCs w:val="21"/>
        </w:rPr>
      </w:pPr>
      <w:r w:rsidRPr="00A26443">
        <w:rPr>
          <w:sz w:val="21"/>
          <w:szCs w:val="21"/>
        </w:rPr>
        <w:t>Washington, D.C. 20510</w:t>
      </w:r>
    </w:p>
    <w:p w:rsidR="00484A74" w:rsidRPr="00A26443" w:rsidRDefault="00484A74" w:rsidP="00484A74">
      <w:pPr>
        <w:rPr>
          <w:sz w:val="21"/>
          <w:szCs w:val="21"/>
        </w:rPr>
        <w:sectPr w:rsidR="00484A74" w:rsidRPr="00A26443" w:rsidSect="00705731">
          <w:type w:val="continuous"/>
          <w:pgSz w:w="12240" w:h="15840"/>
          <w:pgMar w:top="1008" w:right="1008" w:bottom="1008" w:left="1008" w:header="720" w:footer="720" w:gutter="0"/>
          <w:cols w:num="2" w:space="720"/>
          <w:docGrid w:linePitch="360"/>
        </w:sectPr>
      </w:pPr>
    </w:p>
    <w:p w:rsidR="00484A74" w:rsidRPr="00A26443" w:rsidRDefault="00484A74" w:rsidP="00484A74">
      <w:pPr>
        <w:rPr>
          <w:sz w:val="21"/>
          <w:szCs w:val="21"/>
        </w:rPr>
      </w:pPr>
    </w:p>
    <w:p w:rsidR="00026838" w:rsidRDefault="00026838" w:rsidP="00484A74">
      <w:pPr>
        <w:rPr>
          <w:sz w:val="21"/>
          <w:szCs w:val="21"/>
        </w:rPr>
      </w:pPr>
    </w:p>
    <w:p w:rsidR="00484A74" w:rsidRPr="00A26443" w:rsidRDefault="00484A74" w:rsidP="00484A74">
      <w:pPr>
        <w:rPr>
          <w:sz w:val="21"/>
          <w:szCs w:val="21"/>
        </w:rPr>
      </w:pPr>
      <w:r w:rsidRPr="00A26443">
        <w:rPr>
          <w:sz w:val="21"/>
          <w:szCs w:val="21"/>
        </w:rPr>
        <w:lastRenderedPageBreak/>
        <w:t xml:space="preserve">Dear Senators, </w:t>
      </w:r>
    </w:p>
    <w:p w:rsidR="00484A74" w:rsidRPr="00A26443" w:rsidRDefault="00484A74" w:rsidP="00484A74">
      <w:pPr>
        <w:rPr>
          <w:sz w:val="21"/>
          <w:szCs w:val="21"/>
        </w:rPr>
      </w:pPr>
    </w:p>
    <w:p w:rsidR="00484A74" w:rsidRPr="00A26443" w:rsidRDefault="00484A74" w:rsidP="00484A74">
      <w:pPr>
        <w:rPr>
          <w:rFonts w:cs="Calibri"/>
          <w:sz w:val="21"/>
          <w:szCs w:val="21"/>
        </w:rPr>
      </w:pPr>
      <w:r w:rsidRPr="00A26443">
        <w:rPr>
          <w:sz w:val="21"/>
          <w:szCs w:val="21"/>
        </w:rPr>
        <w:t xml:space="preserve">On behalf of the National Rural Education Association (NREA) and the National Rural Education Advocacy Coalition (NREAC), </w:t>
      </w:r>
      <w:r w:rsidR="00705731" w:rsidRPr="00A26443">
        <w:rPr>
          <w:rFonts w:cs="Calibri"/>
          <w:sz w:val="21"/>
          <w:szCs w:val="21"/>
        </w:rPr>
        <w:t xml:space="preserve">representing state and national organizations, as well as individuals, concerned about educational opportunities for children who live in rural areas of the United States, we write to express our support for the Every Child Achieves Act. </w:t>
      </w:r>
    </w:p>
    <w:p w:rsidR="00705731" w:rsidRPr="00A26443" w:rsidRDefault="00705731" w:rsidP="00484A74">
      <w:pPr>
        <w:rPr>
          <w:rFonts w:cs="Calibri"/>
          <w:sz w:val="21"/>
          <w:szCs w:val="21"/>
        </w:rPr>
      </w:pPr>
    </w:p>
    <w:p w:rsidR="00705731" w:rsidRPr="00A26443" w:rsidRDefault="00705731" w:rsidP="00484A74">
      <w:pPr>
        <w:rPr>
          <w:rFonts w:cs="Calibri"/>
          <w:sz w:val="21"/>
          <w:szCs w:val="21"/>
        </w:rPr>
      </w:pPr>
      <w:r w:rsidRPr="00A26443">
        <w:rPr>
          <w:rFonts w:cs="Calibri"/>
          <w:sz w:val="21"/>
          <w:szCs w:val="21"/>
        </w:rPr>
        <w:t>As the Senate wraps up nearly a week of deliberation around amendments related to the long-overdue reauthorization of the Elementary and Secondary Education Act (ESEA)</w:t>
      </w:r>
      <w:r w:rsidR="00C9529E" w:rsidRPr="00A26443">
        <w:rPr>
          <w:rFonts w:cs="Calibri"/>
          <w:sz w:val="21"/>
          <w:szCs w:val="21"/>
        </w:rPr>
        <w:t xml:space="preserve"> and prepares for the final vote, we thank Senators Alexander and Murray for shepherding a truly bipartisan process and bill that has carried through to the Senate floor.</w:t>
      </w:r>
    </w:p>
    <w:p w:rsidR="00C9529E" w:rsidRPr="00A26443" w:rsidRDefault="00C9529E" w:rsidP="00484A74">
      <w:pPr>
        <w:rPr>
          <w:rFonts w:cs="Calibri"/>
          <w:sz w:val="21"/>
          <w:szCs w:val="21"/>
        </w:rPr>
      </w:pPr>
    </w:p>
    <w:p w:rsidR="00C9529E" w:rsidRPr="00A26443" w:rsidRDefault="00C9529E" w:rsidP="00C9529E">
      <w:pPr>
        <w:jc w:val="both"/>
        <w:rPr>
          <w:sz w:val="21"/>
          <w:szCs w:val="21"/>
        </w:rPr>
      </w:pPr>
      <w:r w:rsidRPr="00A26443">
        <w:rPr>
          <w:rFonts w:cs="Arial"/>
          <w:sz w:val="21"/>
          <w:szCs w:val="21"/>
        </w:rPr>
        <w:t xml:space="preserve">Rural schools are a vital part of the American public education system, serving over 30 percent of the nation’s students. NREA and NREAC applaud the Every Child Achieves Act for considering the unique needs of rural schools as one-size-fits-all policy can have devastating effects. Current ESEA law is both broken and lacking in the flexibility states and local school districts—especially rural school districts—need to support student learning and achievement. ECAA is a practical, bipartisan solution to the federal overreach and punitive measures in current law, restoring a </w:t>
      </w:r>
      <w:r w:rsidRPr="00A26443">
        <w:rPr>
          <w:sz w:val="21"/>
          <w:szCs w:val="21"/>
        </w:rPr>
        <w:t xml:space="preserve">more proper balance between federal, state and local government in public education. By </w:t>
      </w:r>
      <w:r w:rsidR="00A26443" w:rsidRPr="00A26443">
        <w:rPr>
          <w:sz w:val="21"/>
          <w:szCs w:val="21"/>
        </w:rPr>
        <w:t xml:space="preserve">returning autonomy to the </w:t>
      </w:r>
      <w:r w:rsidRPr="00A26443">
        <w:rPr>
          <w:sz w:val="21"/>
          <w:szCs w:val="21"/>
        </w:rPr>
        <w:t>state and local</w:t>
      </w:r>
      <w:r w:rsidR="00A26443" w:rsidRPr="00A26443">
        <w:rPr>
          <w:sz w:val="21"/>
          <w:szCs w:val="21"/>
        </w:rPr>
        <w:t xml:space="preserve"> level, ECAA</w:t>
      </w:r>
      <w:r w:rsidRPr="00A26443">
        <w:rPr>
          <w:sz w:val="21"/>
          <w:szCs w:val="21"/>
        </w:rPr>
        <w:t xml:space="preserve"> recognizes the importance of empowering state and local leaders to use their professional knowledge and proximal location to make the decisions necessary to successfully adhere to their educational missions.</w:t>
      </w:r>
    </w:p>
    <w:p w:rsidR="00A26443" w:rsidRPr="00A26443" w:rsidRDefault="00A26443" w:rsidP="00C9529E">
      <w:pPr>
        <w:jc w:val="both"/>
        <w:rPr>
          <w:sz w:val="21"/>
          <w:szCs w:val="21"/>
        </w:rPr>
      </w:pPr>
    </w:p>
    <w:p w:rsidR="00A26443" w:rsidRPr="00A26443" w:rsidRDefault="00A26443" w:rsidP="00A26443">
      <w:pPr>
        <w:rPr>
          <w:sz w:val="21"/>
          <w:szCs w:val="21"/>
        </w:rPr>
      </w:pPr>
      <w:r w:rsidRPr="00A26443">
        <w:rPr>
          <w:sz w:val="21"/>
          <w:szCs w:val="21"/>
        </w:rPr>
        <w:t>ECAA makes significant improvements in the federal role in public education that NREA and NREAC support. These improvements include:</w:t>
      </w:r>
    </w:p>
    <w:p w:rsidR="00A26443" w:rsidRPr="00A26443" w:rsidRDefault="00A26443" w:rsidP="00A26443">
      <w:pPr>
        <w:pStyle w:val="ListParagraph"/>
        <w:numPr>
          <w:ilvl w:val="0"/>
          <w:numId w:val="1"/>
        </w:numPr>
        <w:rPr>
          <w:sz w:val="21"/>
          <w:szCs w:val="21"/>
        </w:rPr>
      </w:pPr>
      <w:r w:rsidRPr="00A26443">
        <w:rPr>
          <w:sz w:val="21"/>
          <w:szCs w:val="21"/>
        </w:rPr>
        <w:t>Maintain student disaggregation by subgroup</w:t>
      </w:r>
    </w:p>
    <w:p w:rsidR="00A26443" w:rsidRPr="00A26443" w:rsidRDefault="00A26443" w:rsidP="00A26443">
      <w:pPr>
        <w:pStyle w:val="ListParagraph"/>
        <w:numPr>
          <w:ilvl w:val="0"/>
          <w:numId w:val="1"/>
        </w:numPr>
        <w:rPr>
          <w:sz w:val="21"/>
          <w:szCs w:val="21"/>
        </w:rPr>
      </w:pPr>
      <w:r w:rsidRPr="00A26443">
        <w:rPr>
          <w:sz w:val="21"/>
          <w:szCs w:val="21"/>
        </w:rPr>
        <w:t>Eliminate the 100 percent proficiency mandate</w:t>
      </w:r>
    </w:p>
    <w:p w:rsidR="00A26443" w:rsidRPr="00A26443" w:rsidRDefault="00A26443" w:rsidP="00A26443">
      <w:pPr>
        <w:pStyle w:val="ListParagraph"/>
        <w:numPr>
          <w:ilvl w:val="0"/>
          <w:numId w:val="1"/>
        </w:numPr>
        <w:rPr>
          <w:sz w:val="21"/>
          <w:szCs w:val="21"/>
        </w:rPr>
      </w:pPr>
      <w:r w:rsidRPr="00A26443">
        <w:rPr>
          <w:sz w:val="21"/>
          <w:szCs w:val="21"/>
        </w:rPr>
        <w:t>Eliminate SES/Choice</w:t>
      </w:r>
    </w:p>
    <w:p w:rsidR="00A26443" w:rsidRPr="00A26443" w:rsidRDefault="00A26443" w:rsidP="00A26443">
      <w:pPr>
        <w:pStyle w:val="ListParagraph"/>
        <w:numPr>
          <w:ilvl w:val="0"/>
          <w:numId w:val="1"/>
        </w:numPr>
        <w:rPr>
          <w:sz w:val="21"/>
          <w:szCs w:val="21"/>
        </w:rPr>
      </w:pPr>
      <w:r w:rsidRPr="00A26443">
        <w:rPr>
          <w:sz w:val="21"/>
          <w:szCs w:val="21"/>
        </w:rPr>
        <w:t>Eliminate Adequate Yearly Progress (AYP) and Annual Measurable Objectives (AMO)</w:t>
      </w:r>
    </w:p>
    <w:p w:rsidR="00A26443" w:rsidRPr="00A26443" w:rsidRDefault="00A26443" w:rsidP="00A26443">
      <w:pPr>
        <w:pStyle w:val="ListParagraph"/>
        <w:numPr>
          <w:ilvl w:val="0"/>
          <w:numId w:val="1"/>
        </w:numPr>
        <w:rPr>
          <w:sz w:val="21"/>
          <w:szCs w:val="21"/>
        </w:rPr>
      </w:pPr>
      <w:r w:rsidRPr="00A26443">
        <w:rPr>
          <w:sz w:val="21"/>
          <w:szCs w:val="21"/>
        </w:rPr>
        <w:t>Return ownership of the accountability system to the state/local level</w:t>
      </w:r>
    </w:p>
    <w:p w:rsidR="00A26443" w:rsidRPr="00A26443" w:rsidRDefault="00A26443" w:rsidP="00A26443">
      <w:pPr>
        <w:pStyle w:val="ListParagraph"/>
        <w:numPr>
          <w:ilvl w:val="0"/>
          <w:numId w:val="1"/>
        </w:numPr>
        <w:rPr>
          <w:sz w:val="21"/>
          <w:szCs w:val="21"/>
        </w:rPr>
      </w:pPr>
      <w:r w:rsidRPr="00A26443">
        <w:rPr>
          <w:sz w:val="21"/>
          <w:szCs w:val="21"/>
        </w:rPr>
        <w:lastRenderedPageBreak/>
        <w:t>Maintain education technology program</w:t>
      </w:r>
    </w:p>
    <w:p w:rsidR="00A26443" w:rsidRPr="00A26443" w:rsidRDefault="00A26443" w:rsidP="00A26443">
      <w:pPr>
        <w:pStyle w:val="ListParagraph"/>
        <w:numPr>
          <w:ilvl w:val="0"/>
          <w:numId w:val="1"/>
        </w:numPr>
        <w:rPr>
          <w:sz w:val="21"/>
          <w:szCs w:val="21"/>
        </w:rPr>
      </w:pPr>
      <w:r w:rsidRPr="00A26443">
        <w:rPr>
          <w:sz w:val="21"/>
          <w:szCs w:val="21"/>
        </w:rPr>
        <w:t>Reduce federal overreach into school improvement/turnaround strategies</w:t>
      </w:r>
    </w:p>
    <w:p w:rsidR="00A26443" w:rsidRPr="00A26443" w:rsidRDefault="00A26443" w:rsidP="00C9529E">
      <w:pPr>
        <w:jc w:val="both"/>
        <w:rPr>
          <w:rFonts w:cs="Arial"/>
          <w:sz w:val="21"/>
          <w:szCs w:val="21"/>
        </w:rPr>
      </w:pPr>
    </w:p>
    <w:p w:rsidR="00C9529E" w:rsidRPr="00A26443" w:rsidRDefault="00A26443" w:rsidP="00484A74">
      <w:pPr>
        <w:rPr>
          <w:rFonts w:cs="Calibri"/>
          <w:sz w:val="21"/>
          <w:szCs w:val="21"/>
        </w:rPr>
      </w:pPr>
      <w:r w:rsidRPr="00A26443">
        <w:rPr>
          <w:rFonts w:cs="Calibri"/>
          <w:sz w:val="21"/>
          <w:szCs w:val="21"/>
        </w:rPr>
        <w:t>Specific to our legislative priorities, we applaud ECAA for reauthorizing the Rural Education Achievement Program, maintaining a dedicated education technology professional development program, adopting an amendment to allow educational service agencies to submit Title I plans on behalf of participating LEAs, and defeating proposals to insert Title I portability and vouchers. We urge your boss to vote YES on ECAA. Please contact us with any questions.</w:t>
      </w:r>
    </w:p>
    <w:p w:rsidR="00A26443" w:rsidRPr="00A26443" w:rsidRDefault="00A26443" w:rsidP="00484A74">
      <w:pPr>
        <w:rPr>
          <w:rFonts w:cs="Calibri"/>
          <w:sz w:val="21"/>
          <w:szCs w:val="21"/>
        </w:rPr>
      </w:pPr>
    </w:p>
    <w:p w:rsidR="00A26443" w:rsidRDefault="00A26443" w:rsidP="00484A74">
      <w:pPr>
        <w:rPr>
          <w:rFonts w:cs="Calibri"/>
          <w:sz w:val="21"/>
          <w:szCs w:val="21"/>
        </w:rPr>
        <w:sectPr w:rsidR="00A26443" w:rsidSect="00A26443">
          <w:type w:val="continuous"/>
          <w:pgSz w:w="12240" w:h="15840"/>
          <w:pgMar w:top="864" w:right="864" w:bottom="864" w:left="864" w:header="720" w:footer="720" w:gutter="0"/>
          <w:cols w:space="720"/>
          <w:docGrid w:linePitch="360"/>
        </w:sectPr>
      </w:pPr>
      <w:r w:rsidRPr="00A26443">
        <w:rPr>
          <w:rFonts w:cs="Calibri"/>
          <w:sz w:val="21"/>
          <w:szCs w:val="21"/>
        </w:rPr>
        <w:t>Sincerely,</w:t>
      </w:r>
      <w:r w:rsidRPr="00A26443">
        <w:rPr>
          <w:rFonts w:cs="Calibri"/>
          <w:sz w:val="21"/>
          <w:szCs w:val="21"/>
        </w:rPr>
        <w:br/>
      </w:r>
    </w:p>
    <w:p w:rsidR="00A26443" w:rsidRDefault="00A26443" w:rsidP="00484A74">
      <w:pPr>
        <w:rPr>
          <w:rFonts w:cs="Calibri"/>
          <w:sz w:val="21"/>
          <w:szCs w:val="21"/>
        </w:rPr>
      </w:pPr>
    </w:p>
    <w:p w:rsidR="00A26443" w:rsidRDefault="00A26443" w:rsidP="00484A74">
      <w:pPr>
        <w:rPr>
          <w:rFonts w:cs="Calibri"/>
          <w:sz w:val="21"/>
          <w:szCs w:val="21"/>
        </w:rPr>
      </w:pPr>
    </w:p>
    <w:p w:rsidR="00A26443" w:rsidRDefault="00A26443" w:rsidP="00484A74">
      <w:pPr>
        <w:rPr>
          <w:rFonts w:cs="Calibri"/>
          <w:sz w:val="21"/>
          <w:szCs w:val="21"/>
        </w:rPr>
        <w:sectPr w:rsidR="00A26443" w:rsidSect="00A26443">
          <w:type w:val="continuous"/>
          <w:pgSz w:w="12240" w:h="15840"/>
          <w:pgMar w:top="864" w:right="864" w:bottom="864" w:left="864" w:header="720" w:footer="720" w:gutter="0"/>
          <w:cols w:space="720"/>
          <w:docGrid w:linePitch="360"/>
        </w:sectPr>
      </w:pPr>
    </w:p>
    <w:p w:rsidR="00A26443" w:rsidRPr="00A26443" w:rsidRDefault="00A26443" w:rsidP="00484A74">
      <w:pPr>
        <w:rPr>
          <w:rFonts w:cs="Calibri"/>
          <w:sz w:val="21"/>
          <w:szCs w:val="21"/>
        </w:rPr>
      </w:pPr>
      <w:r w:rsidRPr="00A26443">
        <w:rPr>
          <w:rFonts w:cs="Calibri"/>
          <w:sz w:val="21"/>
          <w:szCs w:val="21"/>
        </w:rPr>
        <w:lastRenderedPageBreak/>
        <w:t>Sasha Pudelski</w:t>
      </w:r>
    </w:p>
    <w:p w:rsidR="00A26443" w:rsidRPr="00A26443" w:rsidRDefault="00A26443" w:rsidP="00484A74">
      <w:pPr>
        <w:rPr>
          <w:rFonts w:cs="Calibri"/>
          <w:sz w:val="21"/>
          <w:szCs w:val="21"/>
        </w:rPr>
      </w:pPr>
      <w:r w:rsidRPr="00A26443">
        <w:rPr>
          <w:rFonts w:cs="Calibri"/>
          <w:sz w:val="21"/>
          <w:szCs w:val="21"/>
        </w:rPr>
        <w:t>Legislative Liaison</w:t>
      </w:r>
    </w:p>
    <w:p w:rsidR="00A26443" w:rsidRPr="00A26443" w:rsidRDefault="00A26443" w:rsidP="00484A74">
      <w:pPr>
        <w:rPr>
          <w:rFonts w:cs="Calibri"/>
          <w:sz w:val="21"/>
          <w:szCs w:val="21"/>
        </w:rPr>
      </w:pPr>
    </w:p>
    <w:p w:rsidR="00A26443" w:rsidRPr="00A26443" w:rsidRDefault="00A26443" w:rsidP="00484A74">
      <w:pPr>
        <w:rPr>
          <w:rFonts w:cs="Calibri"/>
          <w:sz w:val="21"/>
          <w:szCs w:val="21"/>
        </w:rPr>
      </w:pPr>
      <w:r w:rsidRPr="00A26443">
        <w:rPr>
          <w:rFonts w:cs="Calibri"/>
          <w:sz w:val="21"/>
          <w:szCs w:val="21"/>
        </w:rPr>
        <w:t>Noelle Ellerson</w:t>
      </w:r>
    </w:p>
    <w:p w:rsidR="00484A74" w:rsidRPr="00A26443" w:rsidRDefault="00A26443">
      <w:pPr>
        <w:rPr>
          <w:sz w:val="21"/>
          <w:szCs w:val="21"/>
        </w:rPr>
      </w:pPr>
      <w:r w:rsidRPr="00A26443">
        <w:rPr>
          <w:rFonts w:cs="Calibri"/>
          <w:sz w:val="21"/>
          <w:szCs w:val="21"/>
        </w:rPr>
        <w:t>Legislative Liaison</w:t>
      </w:r>
    </w:p>
    <w:sectPr w:rsidR="00484A74" w:rsidRPr="00A26443" w:rsidSect="00026838">
      <w:type w:val="continuous"/>
      <w:pgSz w:w="12240" w:h="15840"/>
      <w:pgMar w:top="864" w:right="864" w:bottom="864" w:left="86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06FFE"/>
    <w:multiLevelType w:val="hybridMultilevel"/>
    <w:tmpl w:val="800A998A"/>
    <w:lvl w:ilvl="0" w:tplc="D036316C">
      <w:start w:val="2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3B"/>
    <w:rsid w:val="00026838"/>
    <w:rsid w:val="002869AA"/>
    <w:rsid w:val="00484A74"/>
    <w:rsid w:val="004B1642"/>
    <w:rsid w:val="00705731"/>
    <w:rsid w:val="008E443B"/>
    <w:rsid w:val="00990FE1"/>
    <w:rsid w:val="00A26443"/>
    <w:rsid w:val="00C9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54F4F-099A-46DD-91DF-99D8F6A8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A74"/>
    <w:rPr>
      <w:sz w:val="24"/>
      <w:szCs w:val="24"/>
    </w:rPr>
  </w:style>
  <w:style w:type="paragraph" w:styleId="Heading1">
    <w:name w:val="heading 1"/>
    <w:basedOn w:val="Normal"/>
    <w:next w:val="Normal"/>
    <w:link w:val="Heading1Char"/>
    <w:uiPriority w:val="9"/>
    <w:qFormat/>
    <w:rsid w:val="00484A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84A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84A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84A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84A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84A7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84A74"/>
    <w:pPr>
      <w:spacing w:before="240" w:after="60"/>
      <w:outlineLvl w:val="6"/>
    </w:pPr>
  </w:style>
  <w:style w:type="paragraph" w:styleId="Heading8">
    <w:name w:val="heading 8"/>
    <w:basedOn w:val="Normal"/>
    <w:next w:val="Normal"/>
    <w:link w:val="Heading8Char"/>
    <w:uiPriority w:val="9"/>
    <w:semiHidden/>
    <w:unhideWhenUsed/>
    <w:qFormat/>
    <w:rsid w:val="00484A74"/>
    <w:pPr>
      <w:spacing w:before="240" w:after="60"/>
      <w:outlineLvl w:val="7"/>
    </w:pPr>
    <w:rPr>
      <w:i/>
      <w:iCs/>
    </w:rPr>
  </w:style>
  <w:style w:type="paragraph" w:styleId="Heading9">
    <w:name w:val="heading 9"/>
    <w:basedOn w:val="Normal"/>
    <w:next w:val="Normal"/>
    <w:link w:val="Heading9Char"/>
    <w:uiPriority w:val="9"/>
    <w:semiHidden/>
    <w:unhideWhenUsed/>
    <w:qFormat/>
    <w:rsid w:val="00484A7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84A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84A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84A74"/>
    <w:rPr>
      <w:b/>
      <w:bCs/>
      <w:sz w:val="28"/>
      <w:szCs w:val="28"/>
    </w:rPr>
  </w:style>
  <w:style w:type="character" w:customStyle="1" w:styleId="Heading5Char">
    <w:name w:val="Heading 5 Char"/>
    <w:basedOn w:val="DefaultParagraphFont"/>
    <w:link w:val="Heading5"/>
    <w:uiPriority w:val="9"/>
    <w:semiHidden/>
    <w:rsid w:val="00484A74"/>
    <w:rPr>
      <w:b/>
      <w:bCs/>
      <w:i/>
      <w:iCs/>
      <w:sz w:val="26"/>
      <w:szCs w:val="26"/>
    </w:rPr>
  </w:style>
  <w:style w:type="character" w:customStyle="1" w:styleId="Heading6Char">
    <w:name w:val="Heading 6 Char"/>
    <w:basedOn w:val="DefaultParagraphFont"/>
    <w:link w:val="Heading6"/>
    <w:uiPriority w:val="9"/>
    <w:semiHidden/>
    <w:rsid w:val="00484A74"/>
    <w:rPr>
      <w:b/>
      <w:bCs/>
    </w:rPr>
  </w:style>
  <w:style w:type="character" w:customStyle="1" w:styleId="Heading7Char">
    <w:name w:val="Heading 7 Char"/>
    <w:basedOn w:val="DefaultParagraphFont"/>
    <w:link w:val="Heading7"/>
    <w:uiPriority w:val="9"/>
    <w:semiHidden/>
    <w:rsid w:val="00484A74"/>
    <w:rPr>
      <w:sz w:val="24"/>
      <w:szCs w:val="24"/>
    </w:rPr>
  </w:style>
  <w:style w:type="character" w:customStyle="1" w:styleId="Heading8Char">
    <w:name w:val="Heading 8 Char"/>
    <w:basedOn w:val="DefaultParagraphFont"/>
    <w:link w:val="Heading8"/>
    <w:uiPriority w:val="9"/>
    <w:semiHidden/>
    <w:rsid w:val="00484A74"/>
    <w:rPr>
      <w:i/>
      <w:iCs/>
      <w:sz w:val="24"/>
      <w:szCs w:val="24"/>
    </w:rPr>
  </w:style>
  <w:style w:type="character" w:customStyle="1" w:styleId="Heading9Char">
    <w:name w:val="Heading 9 Char"/>
    <w:basedOn w:val="DefaultParagraphFont"/>
    <w:link w:val="Heading9"/>
    <w:uiPriority w:val="9"/>
    <w:semiHidden/>
    <w:rsid w:val="00484A74"/>
    <w:rPr>
      <w:rFonts w:asciiTheme="majorHAnsi" w:eastAsiaTheme="majorEastAsia" w:hAnsiTheme="majorHAnsi"/>
    </w:rPr>
  </w:style>
  <w:style w:type="paragraph" w:styleId="Title">
    <w:name w:val="Title"/>
    <w:basedOn w:val="Normal"/>
    <w:next w:val="Normal"/>
    <w:link w:val="TitleChar"/>
    <w:uiPriority w:val="10"/>
    <w:qFormat/>
    <w:rsid w:val="00484A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84A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84A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84A74"/>
    <w:rPr>
      <w:rFonts w:asciiTheme="majorHAnsi" w:eastAsiaTheme="majorEastAsia" w:hAnsiTheme="majorHAnsi"/>
      <w:sz w:val="24"/>
      <w:szCs w:val="24"/>
    </w:rPr>
  </w:style>
  <w:style w:type="character" w:styleId="Strong">
    <w:name w:val="Strong"/>
    <w:basedOn w:val="DefaultParagraphFont"/>
    <w:uiPriority w:val="22"/>
    <w:qFormat/>
    <w:rsid w:val="00484A74"/>
    <w:rPr>
      <w:b/>
      <w:bCs/>
    </w:rPr>
  </w:style>
  <w:style w:type="character" w:styleId="Emphasis">
    <w:name w:val="Emphasis"/>
    <w:basedOn w:val="DefaultParagraphFont"/>
    <w:uiPriority w:val="20"/>
    <w:qFormat/>
    <w:rsid w:val="00484A74"/>
    <w:rPr>
      <w:rFonts w:asciiTheme="minorHAnsi" w:hAnsiTheme="minorHAnsi"/>
      <w:b/>
      <w:i/>
      <w:iCs/>
    </w:rPr>
  </w:style>
  <w:style w:type="paragraph" w:styleId="NoSpacing">
    <w:name w:val="No Spacing"/>
    <w:basedOn w:val="Normal"/>
    <w:uiPriority w:val="1"/>
    <w:qFormat/>
    <w:rsid w:val="00484A74"/>
    <w:rPr>
      <w:szCs w:val="32"/>
    </w:rPr>
  </w:style>
  <w:style w:type="paragraph" w:styleId="ListParagraph">
    <w:name w:val="List Paragraph"/>
    <w:basedOn w:val="Normal"/>
    <w:uiPriority w:val="34"/>
    <w:qFormat/>
    <w:rsid w:val="00484A74"/>
    <w:pPr>
      <w:ind w:left="720"/>
      <w:contextualSpacing/>
    </w:pPr>
  </w:style>
  <w:style w:type="paragraph" w:styleId="Quote">
    <w:name w:val="Quote"/>
    <w:basedOn w:val="Normal"/>
    <w:next w:val="Normal"/>
    <w:link w:val="QuoteChar"/>
    <w:uiPriority w:val="29"/>
    <w:qFormat/>
    <w:rsid w:val="00484A74"/>
    <w:rPr>
      <w:i/>
    </w:rPr>
  </w:style>
  <w:style w:type="character" w:customStyle="1" w:styleId="QuoteChar">
    <w:name w:val="Quote Char"/>
    <w:basedOn w:val="DefaultParagraphFont"/>
    <w:link w:val="Quote"/>
    <w:uiPriority w:val="29"/>
    <w:rsid w:val="00484A74"/>
    <w:rPr>
      <w:i/>
      <w:sz w:val="24"/>
      <w:szCs w:val="24"/>
    </w:rPr>
  </w:style>
  <w:style w:type="paragraph" w:styleId="IntenseQuote">
    <w:name w:val="Intense Quote"/>
    <w:basedOn w:val="Normal"/>
    <w:next w:val="Normal"/>
    <w:link w:val="IntenseQuoteChar"/>
    <w:uiPriority w:val="30"/>
    <w:qFormat/>
    <w:rsid w:val="00484A74"/>
    <w:pPr>
      <w:ind w:left="720" w:right="720"/>
    </w:pPr>
    <w:rPr>
      <w:b/>
      <w:i/>
      <w:szCs w:val="22"/>
    </w:rPr>
  </w:style>
  <w:style w:type="character" w:customStyle="1" w:styleId="IntenseQuoteChar">
    <w:name w:val="Intense Quote Char"/>
    <w:basedOn w:val="DefaultParagraphFont"/>
    <w:link w:val="IntenseQuote"/>
    <w:uiPriority w:val="30"/>
    <w:rsid w:val="00484A74"/>
    <w:rPr>
      <w:b/>
      <w:i/>
      <w:sz w:val="24"/>
    </w:rPr>
  </w:style>
  <w:style w:type="character" w:styleId="SubtleEmphasis">
    <w:name w:val="Subtle Emphasis"/>
    <w:uiPriority w:val="19"/>
    <w:qFormat/>
    <w:rsid w:val="00484A74"/>
    <w:rPr>
      <w:i/>
      <w:color w:val="5A5A5A" w:themeColor="text1" w:themeTint="A5"/>
    </w:rPr>
  </w:style>
  <w:style w:type="character" w:styleId="IntenseEmphasis">
    <w:name w:val="Intense Emphasis"/>
    <w:basedOn w:val="DefaultParagraphFont"/>
    <w:uiPriority w:val="21"/>
    <w:qFormat/>
    <w:rsid w:val="00484A74"/>
    <w:rPr>
      <w:b/>
      <w:i/>
      <w:sz w:val="24"/>
      <w:szCs w:val="24"/>
      <w:u w:val="single"/>
    </w:rPr>
  </w:style>
  <w:style w:type="character" w:styleId="SubtleReference">
    <w:name w:val="Subtle Reference"/>
    <w:basedOn w:val="DefaultParagraphFont"/>
    <w:uiPriority w:val="31"/>
    <w:qFormat/>
    <w:rsid w:val="00484A74"/>
    <w:rPr>
      <w:sz w:val="24"/>
      <w:szCs w:val="24"/>
      <w:u w:val="single"/>
    </w:rPr>
  </w:style>
  <w:style w:type="character" w:styleId="IntenseReference">
    <w:name w:val="Intense Reference"/>
    <w:basedOn w:val="DefaultParagraphFont"/>
    <w:uiPriority w:val="32"/>
    <w:qFormat/>
    <w:rsid w:val="00484A74"/>
    <w:rPr>
      <w:b/>
      <w:sz w:val="24"/>
      <w:u w:val="single"/>
    </w:rPr>
  </w:style>
  <w:style w:type="character" w:styleId="BookTitle">
    <w:name w:val="Book Title"/>
    <w:basedOn w:val="DefaultParagraphFont"/>
    <w:uiPriority w:val="33"/>
    <w:qFormat/>
    <w:rsid w:val="00484A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84A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371507">
      <w:bodyDiv w:val="1"/>
      <w:marLeft w:val="0"/>
      <w:marRight w:val="0"/>
      <w:marTop w:val="0"/>
      <w:marBottom w:val="0"/>
      <w:divBdr>
        <w:top w:val="none" w:sz="0" w:space="0" w:color="auto"/>
        <w:left w:val="none" w:sz="0" w:space="0" w:color="auto"/>
        <w:bottom w:val="none" w:sz="0" w:space="0" w:color="auto"/>
        <w:right w:val="none" w:sz="0" w:space="0" w:color="auto"/>
      </w:divBdr>
    </w:div>
    <w:div w:id="19657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Ellerson</dc:creator>
  <cp:lastModifiedBy>Fred Nolan</cp:lastModifiedBy>
  <cp:revision>2</cp:revision>
  <dcterms:created xsi:type="dcterms:W3CDTF">2015-07-16T19:58:00Z</dcterms:created>
  <dcterms:modified xsi:type="dcterms:W3CDTF">2015-07-16T19:58:00Z</dcterms:modified>
</cp:coreProperties>
</file>